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D32E9" w14:textId="77777777" w:rsidR="00B54E24" w:rsidRPr="00F244F8" w:rsidRDefault="00B54E24" w:rsidP="00B54E24">
      <w:pPr>
        <w:pStyle w:val="Brezrazmikov"/>
        <w:jc w:val="center"/>
      </w:pPr>
      <w:r>
        <w:rPr>
          <w:noProof/>
          <w:lang w:eastAsia="sl-SI"/>
        </w:rPr>
        <w:drawing>
          <wp:inline distT="0" distB="0" distL="0" distR="0" wp14:anchorId="426BDB43" wp14:editId="3EC76EE9">
            <wp:extent cx="421419" cy="437379"/>
            <wp:effectExtent l="0" t="0" r="0" b="127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51" cy="43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7100D" w14:textId="77777777" w:rsidR="00B54E24" w:rsidRPr="00307329" w:rsidRDefault="00B54E24" w:rsidP="00B54E24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 w:rsidRPr="00307329">
        <w:rPr>
          <w:rFonts w:ascii="Calibri" w:eastAsia="Calibri" w:hAnsi="Calibri"/>
          <w:b/>
          <w:bCs/>
          <w:sz w:val="16"/>
          <w:szCs w:val="22"/>
          <w:lang w:eastAsia="en-US"/>
        </w:rPr>
        <w:t>OBČINA KIDRIČEVO</w:t>
      </w:r>
    </w:p>
    <w:p w14:paraId="786FA2DA" w14:textId="4CCF9C39" w:rsidR="00B54E24" w:rsidRPr="00307329" w:rsidRDefault="00D975B1" w:rsidP="00B54E24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>
        <w:rPr>
          <w:rFonts w:ascii="Calibri" w:eastAsia="Calibri" w:hAnsi="Calibri"/>
          <w:bCs/>
          <w:sz w:val="16"/>
          <w:szCs w:val="22"/>
          <w:lang w:eastAsia="en-US"/>
        </w:rPr>
        <w:t>Občinski svet</w:t>
      </w:r>
    </w:p>
    <w:p w14:paraId="6DC7871E" w14:textId="77777777" w:rsidR="00B54E24" w:rsidRPr="00307329" w:rsidRDefault="00B54E24" w:rsidP="00B54E24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 w:rsidRPr="00307329">
        <w:rPr>
          <w:rFonts w:ascii="Calibri" w:eastAsia="Calibri" w:hAnsi="Calibri"/>
          <w:bCs/>
          <w:sz w:val="16"/>
          <w:szCs w:val="22"/>
          <w:lang w:eastAsia="en-US"/>
        </w:rPr>
        <w:t>Kopališka ul. 14</w:t>
      </w:r>
    </w:p>
    <w:p w14:paraId="3ED735E9" w14:textId="1A9788E8" w:rsidR="0088059A" w:rsidRDefault="00B54E24" w:rsidP="00B54E24">
      <w:pPr>
        <w:pStyle w:val="Brezrazmikov"/>
        <w:jc w:val="center"/>
        <w:rPr>
          <w:rFonts w:ascii="Calibri" w:eastAsia="Calibri" w:hAnsi="Calibri"/>
          <w:bCs/>
          <w:sz w:val="16"/>
        </w:rPr>
      </w:pPr>
      <w:r w:rsidRPr="00307329">
        <w:rPr>
          <w:rFonts w:ascii="Calibri" w:eastAsia="Calibri" w:hAnsi="Calibri"/>
          <w:bCs/>
          <w:sz w:val="16"/>
        </w:rPr>
        <w:t>2325 Kidričevo</w:t>
      </w:r>
    </w:p>
    <w:p w14:paraId="7229DF02" w14:textId="77777777" w:rsidR="00B54E24" w:rsidRDefault="00B54E24" w:rsidP="00B54E24">
      <w:pPr>
        <w:pStyle w:val="Brezrazmikov"/>
        <w:jc w:val="center"/>
        <w:rPr>
          <w:rFonts w:ascii="Calibri" w:eastAsia="Calibri" w:hAnsi="Calibri"/>
          <w:bCs/>
          <w:sz w:val="16"/>
        </w:rPr>
      </w:pPr>
    </w:p>
    <w:p w14:paraId="513E43C5" w14:textId="77777777" w:rsidR="00B54E24" w:rsidRDefault="00B54E24" w:rsidP="00B54E24">
      <w:pPr>
        <w:pStyle w:val="Brezrazmikov"/>
        <w:jc w:val="center"/>
        <w:rPr>
          <w:rFonts w:ascii="Calibri" w:eastAsia="Calibri" w:hAnsi="Calibri"/>
          <w:bCs/>
          <w:sz w:val="16"/>
        </w:rPr>
      </w:pPr>
    </w:p>
    <w:p w14:paraId="004838BA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7D78912D" w14:textId="77777777" w:rsidR="00203702" w:rsidRDefault="00203702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26979656" w14:textId="6BF1E825" w:rsidR="00B54E24" w:rsidRPr="00D975B1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  <w:u w:val="single"/>
        </w:rPr>
      </w:pPr>
      <w:r>
        <w:rPr>
          <w:rFonts w:ascii="Calibri" w:eastAsia="Calibri" w:hAnsi="Calibri"/>
          <w:bCs/>
          <w:szCs w:val="32"/>
        </w:rPr>
        <w:t xml:space="preserve">Štev. </w:t>
      </w:r>
      <w:r w:rsidR="00203702">
        <w:rPr>
          <w:rFonts w:ascii="Calibri" w:eastAsia="Calibri" w:hAnsi="Calibri"/>
          <w:bCs/>
          <w:szCs w:val="32"/>
        </w:rPr>
        <w:t>354-20/2025</w:t>
      </w:r>
      <w:r w:rsidR="00D975B1">
        <w:rPr>
          <w:rFonts w:ascii="Calibri" w:eastAsia="Calibri" w:hAnsi="Calibri"/>
          <w:bCs/>
          <w:szCs w:val="32"/>
        </w:rPr>
        <w:tab/>
      </w:r>
      <w:r w:rsidR="00D975B1">
        <w:rPr>
          <w:rFonts w:ascii="Calibri" w:eastAsia="Calibri" w:hAnsi="Calibri"/>
          <w:bCs/>
          <w:szCs w:val="32"/>
        </w:rPr>
        <w:tab/>
      </w:r>
      <w:r w:rsidR="00D975B1">
        <w:rPr>
          <w:rFonts w:ascii="Calibri" w:eastAsia="Calibri" w:hAnsi="Calibri"/>
          <w:bCs/>
          <w:szCs w:val="32"/>
        </w:rPr>
        <w:tab/>
      </w:r>
      <w:r w:rsidR="00D975B1">
        <w:rPr>
          <w:rFonts w:ascii="Calibri" w:eastAsia="Calibri" w:hAnsi="Calibri"/>
          <w:bCs/>
          <w:szCs w:val="32"/>
        </w:rPr>
        <w:tab/>
      </w:r>
      <w:r w:rsidR="00D975B1">
        <w:rPr>
          <w:rFonts w:ascii="Calibri" w:eastAsia="Calibri" w:hAnsi="Calibri"/>
          <w:bCs/>
          <w:szCs w:val="32"/>
        </w:rPr>
        <w:tab/>
      </w:r>
      <w:r w:rsidR="00D975B1">
        <w:rPr>
          <w:rFonts w:ascii="Calibri" w:eastAsia="Calibri" w:hAnsi="Calibri"/>
          <w:bCs/>
          <w:szCs w:val="32"/>
        </w:rPr>
        <w:tab/>
      </w:r>
      <w:r w:rsidR="00D975B1">
        <w:rPr>
          <w:rFonts w:ascii="Calibri" w:eastAsia="Calibri" w:hAnsi="Calibri"/>
          <w:bCs/>
          <w:szCs w:val="32"/>
          <w:u w:val="single"/>
        </w:rPr>
        <w:t xml:space="preserve">predlog sklepa </w:t>
      </w:r>
    </w:p>
    <w:p w14:paraId="0F986EDE" w14:textId="59A32BC4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  <w:r>
        <w:rPr>
          <w:rFonts w:ascii="Calibri" w:eastAsia="Calibri" w:hAnsi="Calibri"/>
          <w:bCs/>
          <w:szCs w:val="32"/>
        </w:rPr>
        <w:t xml:space="preserve">Dne  </w:t>
      </w:r>
    </w:p>
    <w:p w14:paraId="0B98E56F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24D66BEF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40191695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70BD501A" w14:textId="5B6DBF7B" w:rsidR="00B54E24" w:rsidRDefault="00D975B1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  <w:r>
        <w:rPr>
          <w:rFonts w:ascii="Calibri" w:eastAsia="Calibri" w:hAnsi="Calibri"/>
          <w:bCs/>
          <w:szCs w:val="32"/>
        </w:rPr>
        <w:t xml:space="preserve">Na podli 15. člena Statuta Občine Kidričevo </w:t>
      </w:r>
      <w:r w:rsidR="00ED05D5">
        <w:rPr>
          <w:rFonts w:ascii="Calibri" w:eastAsia="Calibri" w:hAnsi="Calibri"/>
          <w:bCs/>
          <w:szCs w:val="32"/>
        </w:rPr>
        <w:t>(Uradno glasilo slovenskih občin, št. 62/16 in 16/18) je Občinski svet Občine Kidričevo, na svoji _____ redni seji, ki je bila dne ________ sprejel</w:t>
      </w:r>
    </w:p>
    <w:p w14:paraId="638DF2F6" w14:textId="77777777" w:rsidR="00203702" w:rsidRDefault="00203702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66A9A387" w14:textId="77777777" w:rsidR="00203702" w:rsidRDefault="00203702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596D1853" w14:textId="77777777" w:rsidR="00203702" w:rsidRDefault="00203702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61FC2C61" w14:textId="0C0C66F3" w:rsidR="00203702" w:rsidRPr="00203702" w:rsidRDefault="00203702" w:rsidP="00203702">
      <w:pPr>
        <w:pStyle w:val="Brezrazmikov"/>
        <w:jc w:val="center"/>
        <w:rPr>
          <w:rFonts w:ascii="Calibri" w:eastAsia="Calibri" w:hAnsi="Calibri"/>
          <w:b/>
          <w:sz w:val="28"/>
          <w:szCs w:val="40"/>
        </w:rPr>
      </w:pPr>
      <w:r w:rsidRPr="00203702">
        <w:rPr>
          <w:rFonts w:ascii="Calibri" w:eastAsia="Calibri" w:hAnsi="Calibri"/>
          <w:b/>
          <w:sz w:val="28"/>
          <w:szCs w:val="40"/>
        </w:rPr>
        <w:t>S  K  L  E  P</w:t>
      </w:r>
    </w:p>
    <w:p w14:paraId="0C4DA541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5DFB7B92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1383E5A1" w14:textId="77777777" w:rsidR="00203702" w:rsidRDefault="00203702" w:rsidP="00203702">
      <w:pPr>
        <w:pStyle w:val="Brezrazmikov"/>
        <w:jc w:val="both"/>
      </w:pPr>
    </w:p>
    <w:p w14:paraId="7C50E8AE" w14:textId="38D01902" w:rsidR="00203702" w:rsidRPr="00203702" w:rsidRDefault="00203702" w:rsidP="00203702">
      <w:pPr>
        <w:pStyle w:val="Brezrazmikov"/>
        <w:jc w:val="both"/>
      </w:pPr>
      <w:r w:rsidRPr="00203702">
        <w:t>Občinsk</w:t>
      </w:r>
      <w:r w:rsidR="00ED05D5">
        <w:t>i</w:t>
      </w:r>
      <w:r w:rsidRPr="00203702">
        <w:t xml:space="preserve"> svet Občine Kidričevo</w:t>
      </w:r>
      <w:r w:rsidR="00ED05D5">
        <w:t xml:space="preserve"> potrjuje</w:t>
      </w:r>
      <w:r w:rsidRPr="00203702">
        <w:t xml:space="preserve"> Poročilo o izvajanju obveznih gospodarskih javnih služb ravnanja s  komunalnimi odpadki v Občini Kidričevo za leto 2025.</w:t>
      </w:r>
    </w:p>
    <w:p w14:paraId="575D11E7" w14:textId="77777777" w:rsidR="00B54E24" w:rsidRDefault="00B54E24" w:rsidP="00B54E24">
      <w:pPr>
        <w:pStyle w:val="Brezrazmikov"/>
        <w:jc w:val="both"/>
        <w:rPr>
          <w:szCs w:val="32"/>
        </w:rPr>
      </w:pPr>
    </w:p>
    <w:p w14:paraId="490108DB" w14:textId="0549A986" w:rsidR="00ED05D5" w:rsidRDefault="00ED05D5" w:rsidP="00B54E24">
      <w:pPr>
        <w:pStyle w:val="Brezrazmikov"/>
        <w:jc w:val="both"/>
        <w:rPr>
          <w:szCs w:val="32"/>
        </w:rPr>
      </w:pPr>
      <w:r>
        <w:rPr>
          <w:szCs w:val="32"/>
        </w:rPr>
        <w:t xml:space="preserve">Poročilo je priloga in sestavni del tega sklepa. </w:t>
      </w:r>
    </w:p>
    <w:p w14:paraId="4DB2B5A1" w14:textId="77777777" w:rsidR="00B54E24" w:rsidRDefault="00B54E24" w:rsidP="00B54E24">
      <w:pPr>
        <w:pStyle w:val="Brezrazmikov"/>
        <w:jc w:val="both"/>
        <w:rPr>
          <w:szCs w:val="32"/>
        </w:rPr>
      </w:pPr>
    </w:p>
    <w:p w14:paraId="7F61486C" w14:textId="77777777" w:rsidR="00203702" w:rsidRDefault="00203702" w:rsidP="00B54E24">
      <w:pPr>
        <w:pStyle w:val="Brezrazmikov"/>
        <w:jc w:val="both"/>
        <w:rPr>
          <w:szCs w:val="32"/>
        </w:rPr>
      </w:pPr>
    </w:p>
    <w:p w14:paraId="54E83021" w14:textId="77777777" w:rsidR="00203702" w:rsidRDefault="00203702" w:rsidP="00B54E24">
      <w:pPr>
        <w:pStyle w:val="Brezrazmikov"/>
        <w:jc w:val="both"/>
        <w:rPr>
          <w:szCs w:val="32"/>
        </w:rPr>
      </w:pPr>
    </w:p>
    <w:p w14:paraId="706D18FF" w14:textId="12AAABD0" w:rsidR="00B54E24" w:rsidRDefault="00B54E24" w:rsidP="00B54E24">
      <w:pPr>
        <w:pStyle w:val="Brezrazmikov"/>
        <w:jc w:val="both"/>
        <w:rPr>
          <w:szCs w:val="32"/>
        </w:rPr>
      </w:pP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 w:rsidR="00ED05D5">
        <w:rPr>
          <w:szCs w:val="32"/>
        </w:rPr>
        <w:t>Anton Leskovar</w:t>
      </w:r>
      <w:r>
        <w:rPr>
          <w:szCs w:val="32"/>
        </w:rPr>
        <w:t>,</w:t>
      </w:r>
    </w:p>
    <w:p w14:paraId="2049CAD6" w14:textId="77777777" w:rsidR="00B54E24" w:rsidRDefault="00B54E24" w:rsidP="00B54E24">
      <w:pPr>
        <w:pStyle w:val="Brezrazmikov"/>
        <w:jc w:val="both"/>
        <w:rPr>
          <w:szCs w:val="32"/>
        </w:rPr>
      </w:pPr>
    </w:p>
    <w:p w14:paraId="2B3ACEE9" w14:textId="2B40A9DE" w:rsidR="00B54E24" w:rsidRDefault="00B54E24" w:rsidP="00B54E24">
      <w:pPr>
        <w:pStyle w:val="Brezrazmikov"/>
        <w:jc w:val="both"/>
        <w:rPr>
          <w:szCs w:val="32"/>
        </w:rPr>
      </w:pP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 w:rsidR="00ED05D5">
        <w:rPr>
          <w:szCs w:val="32"/>
        </w:rPr>
        <w:t>župan</w:t>
      </w:r>
    </w:p>
    <w:p w14:paraId="07673666" w14:textId="259EB045" w:rsidR="00B54E24" w:rsidRDefault="00B54E24" w:rsidP="00B54E24">
      <w:pPr>
        <w:pStyle w:val="Brezrazmikov"/>
        <w:jc w:val="both"/>
        <w:rPr>
          <w:szCs w:val="32"/>
        </w:rPr>
      </w:pP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 w:rsidR="00ED05D5">
        <w:rPr>
          <w:szCs w:val="32"/>
        </w:rPr>
        <w:t xml:space="preserve">Občine Kidričevo </w:t>
      </w:r>
    </w:p>
    <w:p w14:paraId="0BFACDE1" w14:textId="77777777" w:rsidR="00B54E24" w:rsidRDefault="00B54E24" w:rsidP="00B54E24">
      <w:pPr>
        <w:pStyle w:val="Brezrazmikov"/>
        <w:jc w:val="both"/>
        <w:rPr>
          <w:szCs w:val="32"/>
        </w:rPr>
      </w:pPr>
    </w:p>
    <w:p w14:paraId="628B09FD" w14:textId="77777777" w:rsidR="00B54E24" w:rsidRPr="00B54E24" w:rsidRDefault="00B54E24" w:rsidP="00B54E24">
      <w:pPr>
        <w:pStyle w:val="Brezrazmikov"/>
        <w:jc w:val="both"/>
        <w:rPr>
          <w:szCs w:val="32"/>
        </w:rPr>
      </w:pPr>
    </w:p>
    <w:sectPr w:rsidR="00B54E24" w:rsidRPr="00B54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E24"/>
    <w:rsid w:val="000843E7"/>
    <w:rsid w:val="000B4ADF"/>
    <w:rsid w:val="00177AA5"/>
    <w:rsid w:val="00203702"/>
    <w:rsid w:val="0088059A"/>
    <w:rsid w:val="00963D3A"/>
    <w:rsid w:val="00B54E24"/>
    <w:rsid w:val="00D975B1"/>
    <w:rsid w:val="00ED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5438"/>
  <w15:chartTrackingRefBased/>
  <w15:docId w15:val="{EB228006-836A-44AA-8574-CC3D9706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54E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54E2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4E2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4E2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4E2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4E2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4E2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4E2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4E2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4E2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4E2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4E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4E2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4E24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4E24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4E2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4E2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4E2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4E2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4E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54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4E2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54E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4E2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54E2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4E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54E24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4E2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4E24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4E24"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uiPriority w:val="1"/>
    <w:qFormat/>
    <w:rsid w:val="00B54E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cp:lastPrinted>2026-04-20T12:22:00Z</cp:lastPrinted>
  <dcterms:created xsi:type="dcterms:W3CDTF">2026-04-21T08:39:00Z</dcterms:created>
  <dcterms:modified xsi:type="dcterms:W3CDTF">2026-04-21T08:39:00Z</dcterms:modified>
</cp:coreProperties>
</file>